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1DA" w:themeColor="accent2" w:themeTint="33"/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AA1FEC" w:rsidRPr="00D348EE" w14:paraId="16C146EA" w14:textId="77777777" w:rsidTr="00953135">
        <w:trPr>
          <w:trHeight w:val="1008"/>
          <w:jc w:val="right"/>
        </w:trPr>
        <w:tc>
          <w:tcPr>
            <w:tcW w:w="965" w:type="dxa"/>
          </w:tcPr>
          <w:p w14:paraId="749132D4" w14:textId="31C1DD1C" w:rsidR="00AA1FEC" w:rsidRPr="00D348EE" w:rsidRDefault="00AA1FEC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158" w:type="dxa"/>
            <w:vAlign w:val="center"/>
          </w:tcPr>
          <w:p w14:paraId="0157E27C" w14:textId="77777777" w:rsidR="00AA1FEC" w:rsidRPr="00D348EE" w:rsidRDefault="00AA1FEC">
            <w:pPr>
              <w:rPr>
                <w:rFonts w:ascii="Tahoma" w:hAnsi="Tahoma" w:cs="Tahoma"/>
              </w:rPr>
            </w:pPr>
          </w:p>
        </w:tc>
        <w:tc>
          <w:tcPr>
            <w:tcW w:w="8957" w:type="dxa"/>
            <w:vAlign w:val="center"/>
          </w:tcPr>
          <w:tbl>
            <w:tblPr>
              <w:tblW w:w="90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9062"/>
            </w:tblGrid>
            <w:tr w:rsidR="00AA1FEC" w:rsidRPr="00D348EE" w14:paraId="2784464E" w14:textId="77777777" w:rsidTr="00D348EE">
              <w:trPr>
                <w:trHeight w:hRule="exact" w:val="104"/>
              </w:trPr>
              <w:tc>
                <w:tcPr>
                  <w:tcW w:w="5000" w:type="pct"/>
                  <w:tcBorders>
                    <w:top w:val="single" w:sz="8" w:space="0" w:color="505046" w:themeColor="text2"/>
                    <w:bottom w:val="single" w:sz="8" w:space="0" w:color="505046" w:themeColor="text2"/>
                  </w:tcBorders>
                </w:tcPr>
                <w:p w14:paraId="23985F14" w14:textId="77777777" w:rsidR="00AA1FEC" w:rsidRPr="00D348EE" w:rsidRDefault="00AA1FEC">
                  <w:pPr>
                    <w:pStyle w:val="a4"/>
                    <w:rPr>
                      <w:rFonts w:ascii="Tahoma" w:hAnsi="Tahoma" w:cs="Tahoma"/>
                    </w:rPr>
                  </w:pPr>
                </w:p>
              </w:tc>
            </w:tr>
            <w:tr w:rsidR="00AA1FEC" w:rsidRPr="00D348EE" w14:paraId="7B94AB09" w14:textId="77777777" w:rsidTr="00D348EE">
              <w:trPr>
                <w:trHeight w:val="877"/>
              </w:trPr>
              <w:tc>
                <w:tcPr>
                  <w:tcW w:w="5000" w:type="pct"/>
                  <w:tcBorders>
                    <w:top w:val="single" w:sz="8" w:space="0" w:color="505046" w:themeColor="text2"/>
                  </w:tcBorders>
                  <w:vAlign w:val="center"/>
                </w:tcPr>
                <w:p w14:paraId="1889DA9E" w14:textId="17CC7BDF" w:rsidR="00AA1FEC" w:rsidRPr="00D348EE" w:rsidRDefault="00953135" w:rsidP="00D348EE">
                  <w:pPr>
                    <w:pStyle w:val="a5"/>
                    <w:jc w:val="center"/>
                    <w:rPr>
                      <w:rFonts w:ascii="Tahoma" w:hAnsi="Tahoma" w:cs="Tahoma"/>
                      <w:sz w:val="48"/>
                    </w:rPr>
                  </w:pPr>
                  <w:r w:rsidRPr="00D348EE">
                    <w:rPr>
                      <w:rFonts w:ascii="Tahoma" w:hAnsi="Tahoma" w:cs="Tahoma"/>
                      <w:b/>
                      <w:bCs/>
                      <w:sz w:val="48"/>
                    </w:rPr>
                    <w:t>Spring Vacation in China Checklist</w:t>
                  </w:r>
                </w:p>
              </w:tc>
            </w:tr>
            <w:tr w:rsidR="00AA1FEC" w:rsidRPr="00D348EE" w14:paraId="6EBFA499" w14:textId="77777777" w:rsidTr="00D348EE">
              <w:trPr>
                <w:trHeight w:hRule="exact" w:val="175"/>
              </w:trPr>
              <w:tc>
                <w:tcPr>
                  <w:tcW w:w="5000" w:type="pct"/>
                  <w:shd w:val="clear" w:color="auto" w:fill="505046" w:themeFill="text2"/>
                </w:tcPr>
                <w:p w14:paraId="11727358" w14:textId="77777777" w:rsidR="00AA1FEC" w:rsidRPr="00D348EE" w:rsidRDefault="00AA1FEC">
                  <w:pPr>
                    <w:pStyle w:val="a4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491A732C" w14:textId="77777777" w:rsidR="00AA1FEC" w:rsidRPr="00D348EE" w:rsidRDefault="00AA1FEC">
            <w:pPr>
              <w:rPr>
                <w:rFonts w:ascii="Tahoma" w:hAnsi="Tahoma" w:cs="Tahoma"/>
              </w:rPr>
            </w:pPr>
          </w:p>
        </w:tc>
      </w:tr>
    </w:tbl>
    <w:p w14:paraId="5ACEA358" w14:textId="77777777" w:rsidR="00953135" w:rsidRPr="00D348EE" w:rsidRDefault="00953135" w:rsidP="00953135">
      <w:pPr>
        <w:pStyle w:val="1"/>
        <w:spacing w:before="620"/>
        <w:rPr>
          <w:rFonts w:ascii="Tahoma" w:hAnsi="Tahoma" w:cs="Tahoma"/>
          <w:b/>
          <w:bCs/>
        </w:rPr>
      </w:pPr>
      <w:r w:rsidRPr="00D348EE">
        <w:rPr>
          <w:rFonts w:ascii="Tahoma" w:hAnsi="Tahoma" w:cs="Tahoma"/>
          <w:b/>
          <w:bCs/>
        </w:rPr>
        <w:t>Before Departure: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20"/>
        <w:gridCol w:w="8910"/>
      </w:tblGrid>
      <w:tr w:rsidR="00AA1FEC" w:rsidRPr="00D348EE" w14:paraId="2554B884" w14:textId="77777777" w:rsidTr="00953135">
        <w:tc>
          <w:tcPr>
            <w:tcW w:w="11" w:type="pct"/>
          </w:tcPr>
          <w:p w14:paraId="0806065E" w14:textId="786567F5" w:rsidR="00AA1FEC" w:rsidRPr="00D348EE" w:rsidRDefault="00AA1FEC">
            <w:pPr>
              <w:pStyle w:val="Checkbox"/>
              <w:rPr>
                <w:rFonts w:ascii="Tahoma" w:hAnsi="Tahoma" w:cs="Tahoma"/>
                <w:sz w:val="22"/>
              </w:rPr>
            </w:pPr>
          </w:p>
        </w:tc>
        <w:bookmarkStart w:id="0" w:name="_GoBack"/>
        <w:tc>
          <w:tcPr>
            <w:tcW w:w="4989" w:type="pct"/>
          </w:tcPr>
          <w:p w14:paraId="29301758" w14:textId="3C559D26" w:rsidR="00953135" w:rsidRPr="00D348EE" w:rsidRDefault="00953135" w:rsidP="00953135">
            <w:pPr>
              <w:rPr>
                <w:rFonts w:ascii="Tahoma" w:hAnsi="Tahoma" w:cs="Tahoma"/>
                <w:sz w:val="22"/>
              </w:rPr>
            </w:pPr>
            <w:r w:rsidRPr="00D348EE">
              <w:rPr>
                <w:rFonts w:ascii="Tahoma" w:hAnsi="Tahoma" w:cs="Tahoma"/>
                <w:lang w:eastAsia="en-US"/>
              </w:rPr>
              <w:object w:dxaOrig="225" w:dyaOrig="225" w14:anchorId="2BEE2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20.25pt;height:18pt" o:ole="">
                  <v:imagedata r:id="rId11" o:title=""/>
                </v:shape>
                <w:control r:id="rId12" w:name="DefaultOcxName" w:shapeid="_x0000_i1165"/>
              </w:object>
            </w:r>
            <w:bookmarkEnd w:id="0"/>
            <w:r w:rsidRPr="00D348EE">
              <w:rPr>
                <w:rFonts w:ascii="Tahoma" w:hAnsi="Tahoma" w:cs="Tahoma"/>
                <w:b/>
                <w:bCs/>
                <w:sz w:val="22"/>
              </w:rPr>
              <w:t>Review Packing List:</w:t>
            </w:r>
            <w:r w:rsidRPr="00D348EE">
              <w:rPr>
                <w:rFonts w:ascii="Tahoma" w:hAnsi="Tahoma" w:cs="Tahoma"/>
                <w:sz w:val="22"/>
              </w:rPr>
              <w:t xml:space="preserve"> Double-check your packing list to ensure all essentials are packed.</w:t>
            </w:r>
          </w:p>
          <w:p w14:paraId="34FC53BA" w14:textId="2326F6C3" w:rsidR="00953135" w:rsidRPr="00D348EE" w:rsidRDefault="00953135" w:rsidP="00953135">
            <w:pPr>
              <w:rPr>
                <w:rFonts w:ascii="Tahoma" w:hAnsi="Tahoma" w:cs="Tahoma"/>
                <w:sz w:val="22"/>
              </w:rPr>
            </w:pPr>
            <w:r w:rsidRPr="00D348EE">
              <w:rPr>
                <w:rFonts w:ascii="Tahoma" w:hAnsi="Tahoma" w:cs="Tahoma"/>
                <w:lang w:eastAsia="en-US"/>
              </w:rPr>
              <w:object w:dxaOrig="225" w:dyaOrig="225" w14:anchorId="698347CC">
                <v:shape id="_x0000_i1164" type="#_x0000_t75" style="width:20.25pt;height:18pt" o:ole="">
                  <v:imagedata r:id="rId11" o:title=""/>
                </v:shape>
                <w:control r:id="rId13" w:name="DefaultOcxName1" w:shapeid="_x0000_i1164"/>
              </w:object>
            </w:r>
            <w:r w:rsidRPr="00D348EE">
              <w:rPr>
                <w:rFonts w:ascii="Tahoma" w:hAnsi="Tahoma" w:cs="Tahoma"/>
                <w:b/>
                <w:bCs/>
                <w:sz w:val="22"/>
              </w:rPr>
              <w:t>Check Weather Forecast:</w:t>
            </w:r>
            <w:r w:rsidRPr="00D348EE">
              <w:rPr>
                <w:rFonts w:ascii="Tahoma" w:hAnsi="Tahoma" w:cs="Tahoma"/>
                <w:sz w:val="22"/>
              </w:rPr>
              <w:t xml:space="preserve"> Stay updated on the weather conditions in your destination cities.</w:t>
            </w:r>
          </w:p>
          <w:p w14:paraId="4F24C85B" w14:textId="630E6E60" w:rsidR="00953135" w:rsidRPr="00D348EE" w:rsidRDefault="00953135" w:rsidP="00953135">
            <w:pPr>
              <w:rPr>
                <w:rFonts w:ascii="Tahoma" w:hAnsi="Tahoma" w:cs="Tahoma"/>
                <w:sz w:val="22"/>
              </w:rPr>
            </w:pPr>
            <w:r w:rsidRPr="00D348EE">
              <w:rPr>
                <w:rFonts w:ascii="Tahoma" w:hAnsi="Tahoma" w:cs="Tahoma"/>
                <w:lang w:eastAsia="en-US"/>
              </w:rPr>
              <w:object w:dxaOrig="225" w:dyaOrig="225" w14:anchorId="6C665AD6">
                <v:shape id="_x0000_i1078" type="#_x0000_t75" style="width:20.25pt;height:18pt" o:ole="">
                  <v:imagedata r:id="rId11" o:title=""/>
                </v:shape>
                <w:control r:id="rId14" w:name="DefaultOcxName2" w:shapeid="_x0000_i1078"/>
              </w:object>
            </w:r>
            <w:r w:rsidRPr="00D348EE">
              <w:rPr>
                <w:rFonts w:ascii="Tahoma" w:hAnsi="Tahoma" w:cs="Tahoma"/>
                <w:b/>
                <w:bCs/>
                <w:sz w:val="22"/>
              </w:rPr>
              <w:t>Notify Bank of Travel Plans:</w:t>
            </w:r>
            <w:r w:rsidRPr="00D348EE">
              <w:rPr>
                <w:rFonts w:ascii="Tahoma" w:hAnsi="Tahoma" w:cs="Tahoma"/>
                <w:sz w:val="22"/>
              </w:rPr>
              <w:t xml:space="preserve"> Inform your bank or credit card provider of your travel dates and destinations.</w:t>
            </w:r>
          </w:p>
          <w:p w14:paraId="51273754" w14:textId="0CE587F3" w:rsidR="00953135" w:rsidRPr="00D348EE" w:rsidRDefault="00953135" w:rsidP="00953135">
            <w:pPr>
              <w:rPr>
                <w:rFonts w:ascii="Tahoma" w:hAnsi="Tahoma" w:cs="Tahoma"/>
                <w:sz w:val="22"/>
              </w:rPr>
            </w:pPr>
            <w:r w:rsidRPr="00D348EE">
              <w:rPr>
                <w:rFonts w:ascii="Tahoma" w:hAnsi="Tahoma" w:cs="Tahoma"/>
                <w:lang w:eastAsia="en-US"/>
              </w:rPr>
              <w:object w:dxaOrig="225" w:dyaOrig="225" w14:anchorId="2DB7BC01">
                <v:shape id="_x0000_i1081" type="#_x0000_t75" style="width:20.25pt;height:18pt" o:ole="">
                  <v:imagedata r:id="rId11" o:title=""/>
                </v:shape>
                <w:control r:id="rId15" w:name="DefaultOcxName3" w:shapeid="_x0000_i1081"/>
              </w:object>
            </w:r>
            <w:r w:rsidRPr="00D348EE">
              <w:rPr>
                <w:rFonts w:ascii="Tahoma" w:hAnsi="Tahoma" w:cs="Tahoma"/>
                <w:b/>
                <w:bCs/>
                <w:sz w:val="22"/>
              </w:rPr>
              <w:t>Set Up International Roaming:</w:t>
            </w:r>
            <w:r w:rsidRPr="00D348EE">
              <w:rPr>
                <w:rFonts w:ascii="Tahoma" w:hAnsi="Tahoma" w:cs="Tahoma"/>
                <w:sz w:val="22"/>
              </w:rPr>
              <w:t xml:space="preserve"> Activate international roaming or purchase a local SIM card for mobile connectivity.</w:t>
            </w:r>
          </w:p>
          <w:p w14:paraId="68827D69" w14:textId="77846553" w:rsidR="00953135" w:rsidRPr="00D348EE" w:rsidRDefault="00953135" w:rsidP="00953135">
            <w:pPr>
              <w:rPr>
                <w:rFonts w:ascii="Tahoma" w:hAnsi="Tahoma" w:cs="Tahoma"/>
                <w:sz w:val="22"/>
              </w:rPr>
            </w:pPr>
            <w:r w:rsidRPr="00D348EE">
              <w:rPr>
                <w:rFonts w:ascii="Tahoma" w:hAnsi="Tahoma" w:cs="Tahoma"/>
                <w:lang w:eastAsia="en-US"/>
              </w:rPr>
              <w:object w:dxaOrig="225" w:dyaOrig="225" w14:anchorId="7CB43A5E">
                <v:shape id="_x0000_i1084" type="#_x0000_t75" style="width:20.25pt;height:18pt" o:ole="">
                  <v:imagedata r:id="rId11" o:title=""/>
                </v:shape>
                <w:control r:id="rId16" w:name="DefaultOcxName4" w:shapeid="_x0000_i1084"/>
              </w:object>
            </w:r>
            <w:r w:rsidRPr="00D348EE">
              <w:rPr>
                <w:rFonts w:ascii="Tahoma" w:hAnsi="Tahoma" w:cs="Tahoma"/>
                <w:b/>
                <w:bCs/>
                <w:sz w:val="22"/>
              </w:rPr>
              <w:t>Confirm Accommodation and Transportation:</w:t>
            </w:r>
            <w:r w:rsidRPr="00D348EE">
              <w:rPr>
                <w:rFonts w:ascii="Tahoma" w:hAnsi="Tahoma" w:cs="Tahoma"/>
                <w:sz w:val="22"/>
              </w:rPr>
              <w:t xml:space="preserve"> Verify reservations and transportation details.</w:t>
            </w:r>
          </w:p>
          <w:p w14:paraId="6A2EED5B" w14:textId="392DA3E1" w:rsidR="00953135" w:rsidRPr="00D348EE" w:rsidRDefault="00953135">
            <w:pPr>
              <w:pStyle w:val="a6"/>
              <w:rPr>
                <w:rFonts w:ascii="Tahoma" w:hAnsi="Tahoma" w:cs="Tahoma"/>
                <w:sz w:val="22"/>
              </w:rPr>
            </w:pPr>
          </w:p>
        </w:tc>
      </w:tr>
    </w:tbl>
    <w:p w14:paraId="3376F7A4" w14:textId="41B9746A" w:rsidR="00953135" w:rsidRPr="00D348EE" w:rsidRDefault="00953135" w:rsidP="00953135">
      <w:pPr>
        <w:pStyle w:val="1"/>
        <w:rPr>
          <w:rFonts w:ascii="Tahoma" w:hAnsi="Tahoma" w:cs="Tahoma"/>
          <w:b/>
          <w:bCs/>
        </w:rPr>
      </w:pPr>
      <w:r w:rsidRPr="00D348EE">
        <w:rPr>
          <w:rFonts w:ascii="Tahoma" w:hAnsi="Tahoma" w:cs="Tahoma"/>
          <w:b/>
          <w:bCs/>
        </w:rPr>
        <w:t>Packing Essentials:</w:t>
      </w:r>
    </w:p>
    <w:p w14:paraId="3F9EEB63" w14:textId="77777777" w:rsidR="00953135" w:rsidRPr="00D348EE" w:rsidRDefault="00953135" w:rsidP="00953135">
      <w:pPr>
        <w:rPr>
          <w:rFonts w:ascii="Tahoma" w:hAnsi="Tahoma" w:cs="Tahoma"/>
          <w:b/>
          <w:bCs/>
        </w:rPr>
      </w:pPr>
      <w:r w:rsidRPr="00D348EE">
        <w:rPr>
          <w:rFonts w:ascii="Tahoma" w:hAnsi="Tahoma" w:cs="Tahoma"/>
          <w:b/>
          <w:bCs/>
          <w:sz w:val="22"/>
        </w:rPr>
        <w:t>Clothing</w:t>
      </w:r>
      <w:r w:rsidRPr="00D348EE">
        <w:rPr>
          <w:rFonts w:ascii="Tahoma" w:hAnsi="Tahoma" w:cs="Tahoma"/>
          <w:b/>
          <w:bCs/>
        </w:rPr>
        <w:t>:</w:t>
      </w:r>
    </w:p>
    <w:p w14:paraId="4EB90836" w14:textId="1B5EA683" w:rsidR="00953135" w:rsidRPr="00D348EE" w:rsidRDefault="00953135" w:rsidP="00953135">
      <w:pPr>
        <w:rPr>
          <w:rFonts w:ascii="Tahoma" w:hAnsi="Tahoma" w:cs="Tahoma"/>
          <w:bCs/>
          <w:sz w:val="22"/>
        </w:rPr>
      </w:pPr>
      <w:r w:rsidRPr="00D348EE">
        <w:rPr>
          <w:rFonts w:ascii="Tahoma" w:hAnsi="Tahoma" w:cs="Tahoma"/>
          <w:b/>
          <w:bCs/>
          <w:lang w:eastAsia="en-US"/>
        </w:rPr>
        <w:object w:dxaOrig="225" w:dyaOrig="225" w14:anchorId="09AD8066">
          <v:shape id="_x0000_i1087" type="#_x0000_t75" style="width:20.25pt;height:18pt" o:ole="">
            <v:imagedata r:id="rId11" o:title=""/>
          </v:shape>
          <w:control r:id="rId17" w:name="DefaultOcxName40" w:shapeid="_x0000_i1087"/>
        </w:object>
      </w:r>
      <w:r w:rsidRPr="00D348EE">
        <w:rPr>
          <w:rFonts w:ascii="Tahoma" w:hAnsi="Tahoma" w:cs="Tahoma"/>
          <w:b/>
          <w:bCs/>
          <w:sz w:val="22"/>
        </w:rPr>
        <w:t xml:space="preserve">Layering Items: </w:t>
      </w:r>
      <w:r w:rsidRPr="00D348EE">
        <w:rPr>
          <w:rFonts w:ascii="Tahoma" w:hAnsi="Tahoma" w:cs="Tahoma"/>
          <w:bCs/>
          <w:sz w:val="22"/>
        </w:rPr>
        <w:t>Pack versatile clothing for varied temperatures, especially in regions with climate variations.</w:t>
      </w:r>
    </w:p>
    <w:p w14:paraId="2B7CD1E4" w14:textId="2712B9B6" w:rsidR="00953135" w:rsidRPr="00D348EE" w:rsidRDefault="00953135" w:rsidP="00953135">
      <w:pPr>
        <w:rPr>
          <w:rFonts w:ascii="Tahoma" w:hAnsi="Tahoma" w:cs="Tahoma"/>
          <w:bCs/>
          <w:sz w:val="22"/>
        </w:rPr>
      </w:pPr>
      <w:r w:rsidRPr="00D348EE">
        <w:rPr>
          <w:rFonts w:ascii="Tahoma" w:hAnsi="Tahoma" w:cs="Tahoma"/>
          <w:b/>
          <w:bCs/>
          <w:lang w:eastAsia="en-US"/>
        </w:rPr>
        <w:object w:dxaOrig="225" w:dyaOrig="225" w14:anchorId="602375DC">
          <v:shape id="_x0000_i1090" type="#_x0000_t75" style="width:20.25pt;height:18pt" o:ole="">
            <v:imagedata r:id="rId11" o:title=""/>
          </v:shape>
          <w:control r:id="rId18" w:name="DefaultOcxName110" w:shapeid="_x0000_i1090"/>
        </w:object>
      </w:r>
      <w:r w:rsidRPr="00D348EE">
        <w:rPr>
          <w:rFonts w:ascii="Tahoma" w:hAnsi="Tahoma" w:cs="Tahoma"/>
          <w:b/>
          <w:bCs/>
          <w:sz w:val="22"/>
        </w:rPr>
        <w:t>Comfortable Walking Shoes</w:t>
      </w:r>
      <w:r w:rsidRPr="00D348EE">
        <w:rPr>
          <w:rFonts w:ascii="Tahoma" w:hAnsi="Tahoma" w:cs="Tahoma"/>
          <w:bCs/>
          <w:sz w:val="22"/>
        </w:rPr>
        <w:t>: Ensure you have suitable footwear for exploring different terrains.</w:t>
      </w:r>
    </w:p>
    <w:p w14:paraId="6E8CDC3C" w14:textId="1622C443" w:rsidR="00953135" w:rsidRPr="00D348EE" w:rsidRDefault="00953135" w:rsidP="00953135">
      <w:pPr>
        <w:rPr>
          <w:rFonts w:ascii="Tahoma" w:hAnsi="Tahoma" w:cs="Tahoma"/>
          <w:bCs/>
          <w:sz w:val="22"/>
        </w:rPr>
      </w:pPr>
      <w:r w:rsidRPr="00D348EE">
        <w:rPr>
          <w:rFonts w:ascii="Tahoma" w:hAnsi="Tahoma" w:cs="Tahoma"/>
          <w:b/>
          <w:bCs/>
          <w:lang w:eastAsia="en-US"/>
        </w:rPr>
        <w:object w:dxaOrig="225" w:dyaOrig="225" w14:anchorId="4B6D6A96">
          <v:shape id="_x0000_i1093" type="#_x0000_t75" style="width:20.25pt;height:18pt" o:ole="">
            <v:imagedata r:id="rId11" o:title=""/>
          </v:shape>
          <w:control r:id="rId19" w:name="DefaultOcxName210" w:shapeid="_x0000_i1093"/>
        </w:object>
      </w:r>
      <w:r w:rsidRPr="00D348EE">
        <w:rPr>
          <w:rFonts w:ascii="Tahoma" w:hAnsi="Tahoma" w:cs="Tahoma"/>
          <w:b/>
          <w:bCs/>
          <w:sz w:val="22"/>
        </w:rPr>
        <w:t xml:space="preserve">Light Rain Jacket: </w:t>
      </w:r>
      <w:r w:rsidRPr="00D348EE">
        <w:rPr>
          <w:rFonts w:ascii="Tahoma" w:hAnsi="Tahoma" w:cs="Tahoma"/>
          <w:bCs/>
          <w:sz w:val="22"/>
        </w:rPr>
        <w:t>Be prepared for occasional spring showers.</w:t>
      </w:r>
    </w:p>
    <w:p w14:paraId="0613D141" w14:textId="414F704C" w:rsidR="00953135" w:rsidRPr="00D348EE" w:rsidRDefault="00953135" w:rsidP="00953135">
      <w:pPr>
        <w:rPr>
          <w:rFonts w:ascii="Tahoma" w:hAnsi="Tahoma" w:cs="Tahoma"/>
          <w:bCs/>
          <w:sz w:val="22"/>
        </w:rPr>
      </w:pPr>
    </w:p>
    <w:p w14:paraId="7939D4D1" w14:textId="77777777" w:rsidR="00953135" w:rsidRPr="00D348EE" w:rsidRDefault="00953135" w:rsidP="00953135">
      <w:pPr>
        <w:rPr>
          <w:rFonts w:ascii="Tahoma" w:hAnsi="Tahoma" w:cs="Tahoma"/>
          <w:b/>
          <w:bCs/>
          <w:sz w:val="22"/>
        </w:rPr>
      </w:pPr>
      <w:r w:rsidRPr="00D348EE">
        <w:rPr>
          <w:rFonts w:ascii="Tahoma" w:hAnsi="Tahoma" w:cs="Tahoma"/>
          <w:b/>
          <w:bCs/>
          <w:sz w:val="22"/>
        </w:rPr>
        <w:t>Accessories:</w:t>
      </w:r>
    </w:p>
    <w:p w14:paraId="3AA63E27" w14:textId="0D79D8C2" w:rsidR="00953135" w:rsidRPr="00D348EE" w:rsidRDefault="00953135" w:rsidP="00953135">
      <w:pPr>
        <w:rPr>
          <w:rFonts w:ascii="Tahoma" w:hAnsi="Tahoma" w:cs="Tahoma"/>
          <w:bCs/>
          <w:sz w:val="22"/>
        </w:rPr>
      </w:pPr>
      <w:r w:rsidRPr="00D348EE">
        <w:rPr>
          <w:rFonts w:ascii="Tahoma" w:hAnsi="Tahoma" w:cs="Tahoma"/>
          <w:bCs/>
        </w:rPr>
        <w:object w:dxaOrig="225" w:dyaOrig="225" w14:anchorId="6C15178A">
          <v:shape id="_x0000_i1096" type="#_x0000_t75" style="width:20.25pt;height:18pt" o:ole="">
            <v:imagedata r:id="rId11" o:title=""/>
          </v:shape>
          <w:control r:id="rId20" w:name="DefaultOcxName6" w:shapeid="_x0000_i1096"/>
        </w:object>
      </w:r>
      <w:r w:rsidRPr="00D348EE">
        <w:rPr>
          <w:rFonts w:ascii="Tahoma" w:hAnsi="Tahoma" w:cs="Tahoma"/>
          <w:b/>
          <w:bCs/>
          <w:sz w:val="22"/>
        </w:rPr>
        <w:t>Sun Protection:</w:t>
      </w:r>
      <w:r w:rsidRPr="00D348EE">
        <w:rPr>
          <w:rFonts w:ascii="Tahoma" w:hAnsi="Tahoma" w:cs="Tahoma"/>
          <w:bCs/>
          <w:sz w:val="22"/>
        </w:rPr>
        <w:t xml:space="preserve"> Hats, sunglasses, and sunscreen for UV protection.</w:t>
      </w:r>
    </w:p>
    <w:p w14:paraId="16AB2B1F" w14:textId="7CBF09D7" w:rsidR="00953135" w:rsidRPr="00D348EE" w:rsidRDefault="00953135" w:rsidP="00953135">
      <w:pPr>
        <w:rPr>
          <w:rFonts w:ascii="Tahoma" w:hAnsi="Tahoma" w:cs="Tahoma"/>
          <w:bCs/>
          <w:sz w:val="22"/>
        </w:rPr>
      </w:pPr>
      <w:r w:rsidRPr="00D348EE">
        <w:rPr>
          <w:rFonts w:ascii="Tahoma" w:hAnsi="Tahoma" w:cs="Tahoma"/>
          <w:bCs/>
        </w:rPr>
        <w:object w:dxaOrig="225" w:dyaOrig="225" w14:anchorId="003503DF">
          <v:shape id="_x0000_i1099" type="#_x0000_t75" style="width:20.25pt;height:18pt" o:ole="">
            <v:imagedata r:id="rId11" o:title=""/>
          </v:shape>
          <w:control r:id="rId21" w:name="DefaultOcxName8" w:shapeid="_x0000_i1099"/>
        </w:object>
      </w:r>
      <w:r w:rsidRPr="00D348EE">
        <w:rPr>
          <w:rFonts w:ascii="Tahoma" w:hAnsi="Tahoma" w:cs="Tahoma"/>
          <w:b/>
          <w:bCs/>
          <w:sz w:val="22"/>
        </w:rPr>
        <w:t>Technology and Connectivity:</w:t>
      </w:r>
    </w:p>
    <w:p w14:paraId="3FA20CA5" w14:textId="5B72DD09" w:rsidR="00953135" w:rsidRPr="00D348EE" w:rsidRDefault="00953135" w:rsidP="00953135">
      <w:pPr>
        <w:ind w:left="720"/>
        <w:rPr>
          <w:rFonts w:ascii="Tahoma" w:hAnsi="Tahoma" w:cs="Tahoma"/>
          <w:bCs/>
          <w:sz w:val="22"/>
        </w:rPr>
      </w:pPr>
      <w:r w:rsidRPr="00D348EE">
        <w:rPr>
          <w:rFonts w:ascii="Tahoma" w:hAnsi="Tahoma" w:cs="Tahoma"/>
          <w:bCs/>
        </w:rPr>
        <w:lastRenderedPageBreak/>
        <w:object w:dxaOrig="225" w:dyaOrig="225" w14:anchorId="0CE22382">
          <v:shape id="_x0000_i1102" type="#_x0000_t75" style="width:20.25pt;height:18pt" o:ole="">
            <v:imagedata r:id="rId11" o:title=""/>
          </v:shape>
          <w:control r:id="rId22" w:name="DefaultOcxName9" w:shapeid="_x0000_i1102"/>
        </w:object>
      </w:r>
      <w:r w:rsidRPr="00D348EE">
        <w:rPr>
          <w:rFonts w:ascii="Tahoma" w:hAnsi="Tahoma" w:cs="Tahoma"/>
          <w:bCs/>
          <w:sz w:val="22"/>
        </w:rPr>
        <w:t>International Adapter</w:t>
      </w:r>
    </w:p>
    <w:p w14:paraId="46CBDB40" w14:textId="07FC32CA" w:rsidR="00953135" w:rsidRPr="00D348EE" w:rsidRDefault="00953135" w:rsidP="00953135">
      <w:pPr>
        <w:ind w:left="720"/>
        <w:rPr>
          <w:rFonts w:ascii="Tahoma" w:hAnsi="Tahoma" w:cs="Tahoma"/>
          <w:bCs/>
          <w:sz w:val="22"/>
        </w:rPr>
      </w:pPr>
      <w:r w:rsidRPr="00D348EE">
        <w:rPr>
          <w:rFonts w:ascii="Tahoma" w:hAnsi="Tahoma" w:cs="Tahoma"/>
          <w:bCs/>
        </w:rPr>
        <w:object w:dxaOrig="225" w:dyaOrig="225" w14:anchorId="5A78ED1F">
          <v:shape id="_x0000_i1105" type="#_x0000_t75" style="width:20.25pt;height:18pt" o:ole="">
            <v:imagedata r:id="rId11" o:title=""/>
          </v:shape>
          <w:control r:id="rId23" w:name="DefaultOcxName10" w:shapeid="_x0000_i1105"/>
        </w:object>
      </w:r>
      <w:r w:rsidRPr="00D348EE">
        <w:rPr>
          <w:rFonts w:ascii="Tahoma" w:hAnsi="Tahoma" w:cs="Tahoma"/>
          <w:bCs/>
          <w:sz w:val="22"/>
        </w:rPr>
        <w:t>Portable Charger</w:t>
      </w:r>
    </w:p>
    <w:p w14:paraId="15A700C4" w14:textId="5BD9D04B" w:rsidR="00953135" w:rsidRPr="00D348EE" w:rsidRDefault="00953135" w:rsidP="00953135">
      <w:pPr>
        <w:ind w:left="720"/>
        <w:rPr>
          <w:rFonts w:ascii="Tahoma" w:hAnsi="Tahoma" w:cs="Tahoma"/>
          <w:bCs/>
          <w:sz w:val="22"/>
        </w:rPr>
      </w:pPr>
      <w:r w:rsidRPr="00D348EE">
        <w:rPr>
          <w:rFonts w:ascii="Tahoma" w:hAnsi="Tahoma" w:cs="Tahoma"/>
          <w:bCs/>
        </w:rPr>
        <w:object w:dxaOrig="225" w:dyaOrig="225" w14:anchorId="6C2D9DA2">
          <v:shape id="_x0000_i1108" type="#_x0000_t75" style="width:20.25pt;height:18pt" o:ole="">
            <v:imagedata r:id="rId11" o:title=""/>
          </v:shape>
          <w:control r:id="rId24" w:name="DefaultOcxName11" w:shapeid="_x0000_i1108"/>
        </w:object>
      </w:r>
      <w:r w:rsidRPr="00D348EE">
        <w:rPr>
          <w:rFonts w:ascii="Tahoma" w:hAnsi="Tahoma" w:cs="Tahoma"/>
          <w:bCs/>
          <w:sz w:val="22"/>
        </w:rPr>
        <w:t>VPN for Internet Access</w:t>
      </w:r>
    </w:p>
    <w:p w14:paraId="42D522DD" w14:textId="77777777" w:rsidR="00953135" w:rsidRPr="00D348EE" w:rsidRDefault="00953135" w:rsidP="00953135">
      <w:pPr>
        <w:rPr>
          <w:rFonts w:ascii="Tahoma" w:hAnsi="Tahoma" w:cs="Tahoma"/>
          <w:b/>
          <w:bCs/>
          <w:sz w:val="22"/>
        </w:rPr>
      </w:pPr>
      <w:r w:rsidRPr="00D348EE">
        <w:rPr>
          <w:rFonts w:ascii="Tahoma" w:hAnsi="Tahoma" w:cs="Tahoma"/>
          <w:b/>
          <w:bCs/>
          <w:sz w:val="22"/>
        </w:rPr>
        <w:t>Other Travel Essentials:</w:t>
      </w:r>
    </w:p>
    <w:p w14:paraId="05A752F4" w14:textId="25FFFD56" w:rsidR="00953135" w:rsidRPr="00D348EE" w:rsidRDefault="00953135" w:rsidP="00953135">
      <w:pPr>
        <w:rPr>
          <w:rFonts w:ascii="Tahoma" w:hAnsi="Tahoma" w:cs="Tahoma"/>
          <w:bCs/>
          <w:sz w:val="22"/>
        </w:rPr>
      </w:pPr>
      <w:r w:rsidRPr="00D348EE">
        <w:rPr>
          <w:rFonts w:ascii="Tahoma" w:hAnsi="Tahoma" w:cs="Tahoma"/>
          <w:bCs/>
        </w:rPr>
        <w:object w:dxaOrig="225" w:dyaOrig="225" w14:anchorId="2D054989">
          <v:shape id="_x0000_i1111" type="#_x0000_t75" style="width:20.25pt;height:18pt" o:ole="">
            <v:imagedata r:id="rId11" o:title=""/>
          </v:shape>
          <w:control r:id="rId25" w:name="DefaultOcxName12" w:shapeid="_x0000_i1111"/>
        </w:object>
      </w:r>
      <w:r w:rsidRPr="00D348EE">
        <w:rPr>
          <w:rFonts w:ascii="Tahoma" w:hAnsi="Tahoma" w:cs="Tahoma"/>
          <w:b/>
          <w:bCs/>
          <w:sz w:val="22"/>
        </w:rPr>
        <w:t>Medications and First-Aid Basics:</w:t>
      </w:r>
      <w:r w:rsidRPr="00D348EE">
        <w:rPr>
          <w:rFonts w:ascii="Tahoma" w:hAnsi="Tahoma" w:cs="Tahoma"/>
          <w:bCs/>
          <w:sz w:val="22"/>
        </w:rPr>
        <w:t xml:space="preserve"> Prescription medications and basic first-aid supplies.</w:t>
      </w:r>
    </w:p>
    <w:p w14:paraId="7F2605DF" w14:textId="2106C897" w:rsidR="00953135" w:rsidRPr="00D348EE" w:rsidRDefault="00953135" w:rsidP="00953135">
      <w:pPr>
        <w:rPr>
          <w:rFonts w:ascii="Tahoma" w:hAnsi="Tahoma" w:cs="Tahoma"/>
          <w:bCs/>
          <w:sz w:val="22"/>
        </w:rPr>
      </w:pPr>
      <w:r w:rsidRPr="00D348EE">
        <w:rPr>
          <w:rFonts w:ascii="Tahoma" w:hAnsi="Tahoma" w:cs="Tahoma"/>
          <w:bCs/>
        </w:rPr>
        <w:object w:dxaOrig="225" w:dyaOrig="225" w14:anchorId="3EE2E602">
          <v:shape id="_x0000_i1114" type="#_x0000_t75" style="width:20.25pt;height:18pt" o:ole="">
            <v:imagedata r:id="rId11" o:title=""/>
          </v:shape>
          <w:control r:id="rId26" w:name="DefaultOcxName13" w:shapeid="_x0000_i1114"/>
        </w:object>
      </w:r>
      <w:r w:rsidRPr="00D348EE">
        <w:rPr>
          <w:rFonts w:ascii="Tahoma" w:hAnsi="Tahoma" w:cs="Tahoma"/>
          <w:b/>
          <w:bCs/>
          <w:sz w:val="22"/>
        </w:rPr>
        <w:t>Reusable Water Bottle:</w:t>
      </w:r>
      <w:r w:rsidRPr="00D348EE">
        <w:rPr>
          <w:rFonts w:ascii="Tahoma" w:hAnsi="Tahoma" w:cs="Tahoma"/>
          <w:bCs/>
          <w:sz w:val="22"/>
        </w:rPr>
        <w:t xml:space="preserve"> Stay hydrated while reducing plastic waste.</w:t>
      </w:r>
    </w:p>
    <w:p w14:paraId="70BC34CB" w14:textId="2C82F4DB" w:rsidR="00953135" w:rsidRPr="00D348EE" w:rsidRDefault="00953135" w:rsidP="00953135">
      <w:pPr>
        <w:rPr>
          <w:rFonts w:ascii="Tahoma" w:hAnsi="Tahoma" w:cs="Tahoma"/>
          <w:bCs/>
          <w:sz w:val="22"/>
        </w:rPr>
      </w:pPr>
      <w:r w:rsidRPr="00D348EE">
        <w:rPr>
          <w:rFonts w:ascii="Tahoma" w:hAnsi="Tahoma" w:cs="Tahoma"/>
          <w:bCs/>
        </w:rPr>
        <w:object w:dxaOrig="225" w:dyaOrig="225" w14:anchorId="219EC161">
          <v:shape id="_x0000_i1117" type="#_x0000_t75" style="width:20.25pt;height:18pt" o:ole="">
            <v:imagedata r:id="rId11" o:title=""/>
          </v:shape>
          <w:control r:id="rId27" w:name="DefaultOcxName14" w:shapeid="_x0000_i1117"/>
        </w:object>
      </w:r>
      <w:r w:rsidRPr="00D348EE">
        <w:rPr>
          <w:rFonts w:ascii="Tahoma" w:hAnsi="Tahoma" w:cs="Tahoma"/>
          <w:b/>
          <w:bCs/>
          <w:sz w:val="22"/>
        </w:rPr>
        <w:t>Small Daypack:</w:t>
      </w:r>
      <w:r w:rsidRPr="00D348EE">
        <w:rPr>
          <w:rFonts w:ascii="Tahoma" w:hAnsi="Tahoma" w:cs="Tahoma"/>
          <w:bCs/>
          <w:sz w:val="22"/>
        </w:rPr>
        <w:t xml:space="preserve"> Lightweight backpack for daily essentials.</w:t>
      </w:r>
    </w:p>
    <w:p w14:paraId="7F424874" w14:textId="741A0330" w:rsidR="00953135" w:rsidRPr="00D348EE" w:rsidRDefault="00953135" w:rsidP="00953135">
      <w:pPr>
        <w:rPr>
          <w:rFonts w:ascii="Tahoma" w:hAnsi="Tahoma" w:cs="Tahoma"/>
          <w:bCs/>
          <w:sz w:val="22"/>
        </w:rPr>
      </w:pPr>
      <w:r w:rsidRPr="00D348EE">
        <w:rPr>
          <w:rFonts w:ascii="Tahoma" w:hAnsi="Tahoma" w:cs="Tahoma"/>
          <w:bCs/>
        </w:rPr>
        <w:object w:dxaOrig="225" w:dyaOrig="225" w14:anchorId="626D7A3B">
          <v:shape id="_x0000_i1120" type="#_x0000_t75" style="width:20.25pt;height:18pt" o:ole="">
            <v:imagedata r:id="rId11" o:title=""/>
          </v:shape>
          <w:control r:id="rId28" w:name="DefaultOcxName15" w:shapeid="_x0000_i1120"/>
        </w:object>
      </w:r>
      <w:r w:rsidRPr="00D348EE">
        <w:rPr>
          <w:rFonts w:ascii="Tahoma" w:hAnsi="Tahoma" w:cs="Tahoma"/>
          <w:b/>
          <w:bCs/>
          <w:sz w:val="22"/>
        </w:rPr>
        <w:t>Translation App:</w:t>
      </w:r>
      <w:r w:rsidRPr="00D348EE">
        <w:rPr>
          <w:rFonts w:ascii="Tahoma" w:hAnsi="Tahoma" w:cs="Tahoma"/>
          <w:bCs/>
          <w:sz w:val="22"/>
        </w:rPr>
        <w:t xml:space="preserve"> Aid in communication with locals.</w:t>
      </w:r>
    </w:p>
    <w:p w14:paraId="2CE27BF5" w14:textId="01F11F48" w:rsidR="00953135" w:rsidRPr="00D348EE" w:rsidRDefault="00953135" w:rsidP="00953135">
      <w:pPr>
        <w:rPr>
          <w:rFonts w:ascii="Tahoma" w:hAnsi="Tahoma" w:cs="Tahoma"/>
          <w:bCs/>
          <w:sz w:val="22"/>
        </w:rPr>
      </w:pPr>
      <w:r w:rsidRPr="00D348EE">
        <w:rPr>
          <w:rFonts w:ascii="Tahoma" w:hAnsi="Tahoma" w:cs="Tahoma"/>
          <w:bCs/>
        </w:rPr>
        <w:object w:dxaOrig="225" w:dyaOrig="225" w14:anchorId="1CF71B07">
          <v:shape id="_x0000_i1123" type="#_x0000_t75" style="width:20.25pt;height:18pt" o:ole="">
            <v:imagedata r:id="rId11" o:title=""/>
          </v:shape>
          <w:control r:id="rId29" w:name="DefaultOcxName16" w:shapeid="_x0000_i1123"/>
        </w:object>
      </w:r>
      <w:r w:rsidRPr="00D348EE">
        <w:rPr>
          <w:rFonts w:ascii="Tahoma" w:hAnsi="Tahoma" w:cs="Tahoma"/>
          <w:b/>
          <w:bCs/>
          <w:sz w:val="22"/>
        </w:rPr>
        <w:t>Travel Documents:</w:t>
      </w:r>
    </w:p>
    <w:p w14:paraId="07BA3C8D" w14:textId="38ECD91D" w:rsidR="00953135" w:rsidRPr="00D348EE" w:rsidRDefault="00953135" w:rsidP="00953135">
      <w:pPr>
        <w:ind w:left="720"/>
        <w:rPr>
          <w:rFonts w:ascii="Tahoma" w:hAnsi="Tahoma" w:cs="Tahoma"/>
          <w:bCs/>
          <w:sz w:val="22"/>
        </w:rPr>
      </w:pPr>
      <w:r w:rsidRPr="00D348EE">
        <w:rPr>
          <w:rFonts w:ascii="Tahoma" w:hAnsi="Tahoma" w:cs="Tahoma"/>
          <w:bCs/>
        </w:rPr>
        <w:object w:dxaOrig="225" w:dyaOrig="225" w14:anchorId="4ED49D1B">
          <v:shape id="_x0000_i1126" type="#_x0000_t75" style="width:20.25pt;height:18pt" o:ole="">
            <v:imagedata r:id="rId11" o:title=""/>
          </v:shape>
          <w:control r:id="rId30" w:name="DefaultOcxName17" w:shapeid="_x0000_i1126"/>
        </w:object>
      </w:r>
      <w:r w:rsidRPr="00D348EE">
        <w:rPr>
          <w:rFonts w:ascii="Tahoma" w:hAnsi="Tahoma" w:cs="Tahoma"/>
          <w:bCs/>
          <w:sz w:val="22"/>
        </w:rPr>
        <w:t>Passport and Visa</w:t>
      </w:r>
    </w:p>
    <w:p w14:paraId="0EB198D6" w14:textId="4BEC9A7E" w:rsidR="00953135" w:rsidRPr="00D348EE" w:rsidRDefault="00953135" w:rsidP="00953135">
      <w:pPr>
        <w:ind w:left="720"/>
        <w:rPr>
          <w:rFonts w:ascii="Tahoma" w:hAnsi="Tahoma" w:cs="Tahoma"/>
          <w:bCs/>
          <w:sz w:val="22"/>
        </w:rPr>
      </w:pPr>
      <w:r w:rsidRPr="00D348EE">
        <w:rPr>
          <w:rFonts w:ascii="Tahoma" w:hAnsi="Tahoma" w:cs="Tahoma"/>
          <w:bCs/>
        </w:rPr>
        <w:object w:dxaOrig="225" w:dyaOrig="225" w14:anchorId="4D9BEC2D">
          <v:shape id="_x0000_i1129" type="#_x0000_t75" style="width:20.25pt;height:18pt" o:ole="">
            <v:imagedata r:id="rId11" o:title=""/>
          </v:shape>
          <w:control r:id="rId31" w:name="DefaultOcxName18" w:shapeid="_x0000_i1129"/>
        </w:object>
      </w:r>
      <w:r w:rsidRPr="00D348EE">
        <w:rPr>
          <w:rFonts w:ascii="Tahoma" w:hAnsi="Tahoma" w:cs="Tahoma"/>
          <w:bCs/>
          <w:sz w:val="22"/>
        </w:rPr>
        <w:t>Travel Insurance</w:t>
      </w:r>
    </w:p>
    <w:p w14:paraId="4E40F247" w14:textId="5D03D782" w:rsidR="00953135" w:rsidRPr="00D348EE" w:rsidRDefault="00953135" w:rsidP="00953135">
      <w:pPr>
        <w:ind w:left="720"/>
        <w:rPr>
          <w:rFonts w:ascii="Tahoma" w:hAnsi="Tahoma" w:cs="Tahoma"/>
          <w:bCs/>
          <w:sz w:val="22"/>
        </w:rPr>
      </w:pPr>
      <w:r w:rsidRPr="00D348EE">
        <w:rPr>
          <w:rFonts w:ascii="Tahoma" w:hAnsi="Tahoma" w:cs="Tahoma"/>
          <w:bCs/>
        </w:rPr>
        <w:object w:dxaOrig="225" w:dyaOrig="225" w14:anchorId="71C04C3E">
          <v:shape id="_x0000_i1132" type="#_x0000_t75" style="width:20.25pt;height:18pt" o:ole="">
            <v:imagedata r:id="rId11" o:title=""/>
          </v:shape>
          <w:control r:id="rId32" w:name="DefaultOcxName19" w:shapeid="_x0000_i1132"/>
        </w:object>
      </w:r>
      <w:r w:rsidRPr="00D348EE">
        <w:rPr>
          <w:rFonts w:ascii="Tahoma" w:hAnsi="Tahoma" w:cs="Tahoma"/>
          <w:bCs/>
          <w:sz w:val="22"/>
        </w:rPr>
        <w:t>Copies of Important Documents</w:t>
      </w:r>
    </w:p>
    <w:p w14:paraId="02B3D6AF" w14:textId="57409014" w:rsidR="00953135" w:rsidRPr="00D348EE" w:rsidRDefault="00953135" w:rsidP="00953135">
      <w:pPr>
        <w:rPr>
          <w:rFonts w:ascii="Tahoma" w:hAnsi="Tahoma" w:cs="Tahoma"/>
        </w:rPr>
      </w:pPr>
    </w:p>
    <w:p w14:paraId="01951B99" w14:textId="469B78F1" w:rsidR="00AA1FEC" w:rsidRPr="00D348EE" w:rsidRDefault="00953135">
      <w:pPr>
        <w:pStyle w:val="1"/>
        <w:rPr>
          <w:rFonts w:ascii="Tahoma" w:hAnsi="Tahoma" w:cs="Tahoma"/>
          <w:b/>
          <w:bCs/>
        </w:rPr>
      </w:pPr>
      <w:r w:rsidRPr="00D348EE">
        <w:rPr>
          <w:rFonts w:ascii="Tahoma" w:hAnsi="Tahoma" w:cs="Tahoma"/>
          <w:b/>
          <w:bCs/>
        </w:rPr>
        <w:t>Photography Gear</w:t>
      </w:r>
    </w:p>
    <w:p w14:paraId="4B2FF593" w14:textId="69BC6132" w:rsidR="00953135" w:rsidRPr="00D348EE" w:rsidRDefault="00953135" w:rsidP="00953135">
      <w:pPr>
        <w:rPr>
          <w:rFonts w:ascii="Tahoma" w:hAnsi="Tahoma" w:cs="Tahoma"/>
          <w:sz w:val="22"/>
        </w:rPr>
      </w:pPr>
      <w:r w:rsidRPr="00D348EE">
        <w:rPr>
          <w:rFonts w:ascii="Tahoma" w:hAnsi="Tahoma" w:cs="Tahoma"/>
          <w:lang w:eastAsia="en-US"/>
        </w:rPr>
        <w:object w:dxaOrig="225" w:dyaOrig="225" w14:anchorId="4E919948">
          <v:shape id="_x0000_i1135" type="#_x0000_t75" style="width:20.25pt;height:18pt" o:ole="">
            <v:imagedata r:id="rId11" o:title=""/>
          </v:shape>
          <w:control r:id="rId33" w:name="DefaultOcxName24" w:shapeid="_x0000_i1135"/>
        </w:object>
      </w:r>
      <w:r w:rsidRPr="00D348EE">
        <w:rPr>
          <w:rFonts w:ascii="Tahoma" w:hAnsi="Tahoma" w:cs="Tahoma"/>
          <w:b/>
          <w:bCs/>
          <w:sz w:val="22"/>
        </w:rPr>
        <w:t>Camera Equipment:</w:t>
      </w:r>
      <w:r w:rsidRPr="00D348EE">
        <w:rPr>
          <w:rFonts w:ascii="Tahoma" w:hAnsi="Tahoma" w:cs="Tahoma"/>
          <w:sz w:val="22"/>
        </w:rPr>
        <w:t xml:space="preserve"> Camera, lenses, and accessories.</w:t>
      </w:r>
    </w:p>
    <w:p w14:paraId="09ECE504" w14:textId="02C073E6" w:rsidR="00953135" w:rsidRPr="00D348EE" w:rsidRDefault="00953135" w:rsidP="00953135">
      <w:pPr>
        <w:rPr>
          <w:rFonts w:ascii="Tahoma" w:hAnsi="Tahoma" w:cs="Tahoma"/>
          <w:sz w:val="22"/>
        </w:rPr>
      </w:pPr>
      <w:r w:rsidRPr="00D348EE">
        <w:rPr>
          <w:rFonts w:ascii="Tahoma" w:hAnsi="Tahoma" w:cs="Tahoma"/>
          <w:lang w:eastAsia="en-US"/>
        </w:rPr>
        <w:object w:dxaOrig="225" w:dyaOrig="225" w14:anchorId="42B23F37">
          <v:shape id="_x0000_i1138" type="#_x0000_t75" style="width:20.25pt;height:18pt" o:ole="">
            <v:imagedata r:id="rId11" o:title=""/>
          </v:shape>
          <w:control r:id="rId34" w:name="DefaultOcxName25" w:shapeid="_x0000_i1138"/>
        </w:object>
      </w:r>
      <w:r w:rsidRPr="00D348EE">
        <w:rPr>
          <w:rFonts w:ascii="Tahoma" w:hAnsi="Tahoma" w:cs="Tahoma"/>
          <w:b/>
          <w:bCs/>
          <w:sz w:val="22"/>
        </w:rPr>
        <w:t>Photography Accessories:</w:t>
      </w:r>
      <w:r w:rsidRPr="00D348EE">
        <w:rPr>
          <w:rFonts w:ascii="Tahoma" w:hAnsi="Tahoma" w:cs="Tahoma"/>
          <w:sz w:val="22"/>
        </w:rPr>
        <w:t xml:space="preserve"> Tripod, lens filters, and camera bag.</w:t>
      </w:r>
    </w:p>
    <w:p w14:paraId="557B7F0E" w14:textId="77777777" w:rsidR="00953135" w:rsidRPr="00D348EE" w:rsidRDefault="00953135" w:rsidP="00953135">
      <w:pPr>
        <w:rPr>
          <w:rFonts w:ascii="Tahoma" w:hAnsi="Tahoma" w:cs="Tahoma"/>
        </w:rPr>
      </w:pPr>
    </w:p>
    <w:p w14:paraId="4821271C" w14:textId="4BC8231D" w:rsidR="00AA1FEC" w:rsidRPr="00E74CAC" w:rsidRDefault="00E74CAC" w:rsidP="00E74CAC">
      <w:pPr>
        <w:jc w:val="center"/>
        <w:rPr>
          <w:rFonts w:ascii="Tahoma" w:hAnsi="Tahoma" w:cs="Tahoma"/>
          <w:b/>
          <w:color w:val="E84C22" w:themeColor="accent1"/>
          <w:sz w:val="40"/>
        </w:rPr>
      </w:pPr>
      <w:hyperlink r:id="rId35" w:history="1">
        <w:r w:rsidRPr="00E74CAC">
          <w:rPr>
            <w:rStyle w:val="-"/>
            <w:rFonts w:ascii="Tahoma" w:hAnsi="Tahoma" w:cs="Tahoma"/>
            <w:b/>
            <w:color w:val="E84C22" w:themeColor="accent1"/>
            <w:sz w:val="40"/>
          </w:rPr>
          <w:t>China Market Advisor</w:t>
        </w:r>
      </w:hyperlink>
    </w:p>
    <w:sectPr w:rsidR="00AA1FEC" w:rsidRPr="00E74CAC">
      <w:headerReference w:type="even" r:id="rId36"/>
      <w:headerReference w:type="default" r:id="rId37"/>
      <w:footerReference w:type="default" r:id="rId38"/>
      <w:headerReference w:type="first" r:id="rId39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1DEB6" w14:textId="77777777" w:rsidR="00D348EE" w:rsidRDefault="00D348EE">
      <w:pPr>
        <w:spacing w:before="0" w:line="240" w:lineRule="auto"/>
      </w:pPr>
      <w:r>
        <w:separator/>
      </w:r>
    </w:p>
  </w:endnote>
  <w:endnote w:type="continuationSeparator" w:id="0">
    <w:p w14:paraId="3B761378" w14:textId="77777777" w:rsidR="00D348EE" w:rsidRDefault="00D348E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19F9" w14:textId="783AC146" w:rsidR="00D348EE" w:rsidRDefault="00D348EE">
    <w:pPr>
      <w:pStyle w:val="a8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187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88606" w14:textId="77777777" w:rsidR="00D348EE" w:rsidRDefault="00D348EE">
      <w:pPr>
        <w:spacing w:before="0" w:line="240" w:lineRule="auto"/>
      </w:pPr>
      <w:r>
        <w:separator/>
      </w:r>
    </w:p>
  </w:footnote>
  <w:footnote w:type="continuationSeparator" w:id="0">
    <w:p w14:paraId="69BA22E7" w14:textId="77777777" w:rsidR="00D348EE" w:rsidRDefault="00D348E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B8201" w14:textId="3E67161A" w:rsidR="00D348EE" w:rsidRDefault="00851879">
    <w:pPr>
      <w:pStyle w:val="a7"/>
    </w:pPr>
    <w:r>
      <w:rPr>
        <w:noProof/>
        <w:lang w:val="el-GR" w:eastAsia="el-GR"/>
      </w:rPr>
      <w:pict w14:anchorId="13C7B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887860" o:spid="_x0000_s1026" type="#_x0000_t75" style="position:absolute;margin-left:0;margin-top:0;width:433.1pt;height:701.75pt;z-index:-251657216;mso-position-horizontal:center;mso-position-horizontal-relative:margin;mso-position-vertical:center;mso-position-vertical-relative:margin" o:allowincell="f">
          <v:imagedata r:id="rId1" o:title="dragon-280247_12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8C13D" w14:textId="70B28B51" w:rsidR="00D348EE" w:rsidRDefault="00851879">
    <w:pPr>
      <w:pStyle w:val="a7"/>
    </w:pPr>
    <w:r>
      <w:rPr>
        <w:noProof/>
        <w:lang w:val="el-GR" w:eastAsia="el-GR"/>
      </w:rPr>
      <w:pict w14:anchorId="0C97A6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887861" o:spid="_x0000_s1027" type="#_x0000_t75" style="position:absolute;margin-left:0;margin-top:0;width:433.1pt;height:701.75pt;z-index:-251656192;mso-position-horizontal:center;mso-position-horizontal-relative:margin;mso-position-vertical:center;mso-position-vertical-relative:margin" o:allowincell="f">
          <v:imagedata r:id="rId1" o:title="dragon-280247_12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D261" w14:textId="6F378BAC" w:rsidR="00D348EE" w:rsidRDefault="00851879">
    <w:pPr>
      <w:pStyle w:val="a7"/>
    </w:pPr>
    <w:r>
      <w:rPr>
        <w:noProof/>
        <w:lang w:val="el-GR" w:eastAsia="el-GR"/>
      </w:rPr>
      <w:pict w14:anchorId="40F62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887859" o:spid="_x0000_s1025" type="#_x0000_t75" style="position:absolute;margin-left:0;margin-top:0;width:433.1pt;height:701.75pt;z-index:-251658240;mso-position-horizontal:center;mso-position-horizontal-relative:margin;mso-position-vertical:center;mso-position-vertical-relative:margin" o:allowincell="f">
          <v:imagedata r:id="rId1" o:title="dragon-280247_12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2073">
      <o:colormenu v:ext="edit" fillcolor="none [66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EC"/>
    <w:rsid w:val="001322B9"/>
    <w:rsid w:val="0027260D"/>
    <w:rsid w:val="003D40F2"/>
    <w:rsid w:val="00840E7C"/>
    <w:rsid w:val="00851879"/>
    <w:rsid w:val="008E7D0A"/>
    <w:rsid w:val="00953135"/>
    <w:rsid w:val="0097431E"/>
    <w:rsid w:val="00A60BC7"/>
    <w:rsid w:val="00AA1FEC"/>
    <w:rsid w:val="00B06515"/>
    <w:rsid w:val="00C327CE"/>
    <w:rsid w:val="00D348EE"/>
    <w:rsid w:val="00E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 [661]"/>
    </o:shapedefaults>
    <o:shapelayout v:ext="edit">
      <o:idmap v:ext="edit" data="2"/>
    </o:shapelayout>
  </w:shapeDefaults>
  <w:decimalSymbol w:val="."/>
  <w:listSeparator w:val=";"/>
  <w14:docId w14:val="12603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EE"/>
  </w:style>
  <w:style w:type="paragraph" w:styleId="1">
    <w:name w:val="heading 1"/>
    <w:basedOn w:val="a"/>
    <w:next w:val="a"/>
    <w:link w:val="1Char"/>
    <w:uiPriority w:val="9"/>
    <w:qFormat/>
    <w:rsid w:val="00D348EE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48EE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348EE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348EE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48EE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348EE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348EE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48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348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48EE"/>
    <w:pPr>
      <w:spacing w:after="0" w:line="240" w:lineRule="auto"/>
    </w:pPr>
  </w:style>
  <w:style w:type="paragraph" w:styleId="a5">
    <w:name w:val="Title"/>
    <w:basedOn w:val="a"/>
    <w:next w:val="a"/>
    <w:link w:val="Char"/>
    <w:uiPriority w:val="10"/>
    <w:qFormat/>
    <w:rsid w:val="00D348EE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D348EE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D348EE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paragraph" w:styleId="a6">
    <w:name w:val="List"/>
    <w:basedOn w:val="a"/>
    <w:uiPriority w:val="1"/>
    <w:unhideWhenUsed/>
    <w:pPr>
      <w:ind w:right="720"/>
    </w:pPr>
  </w:style>
  <w:style w:type="paragraph" w:customStyle="1" w:styleId="Checkbox">
    <w:name w:val="Checkbox"/>
    <w:basedOn w:val="a"/>
    <w:uiPriority w:val="1"/>
    <w:pPr>
      <w:spacing w:before="60"/>
    </w:pPr>
    <w:rPr>
      <w:rFonts w:ascii="Segoe UI Symbol" w:hAnsi="Segoe UI Symbol" w:cs="Segoe UI Symbol"/>
      <w:color w:val="B43412" w:themeColor="accent1" w:themeShade="BF"/>
      <w:sz w:val="21"/>
    </w:rPr>
  </w:style>
  <w:style w:type="paragraph" w:styleId="a7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Char0">
    <w:name w:val="Κεφαλίδα Char"/>
    <w:basedOn w:val="a0"/>
    <w:link w:val="a7"/>
    <w:uiPriority w:val="99"/>
  </w:style>
  <w:style w:type="paragraph" w:styleId="a8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Char1">
    <w:name w:val="Υποσέλιδο Char"/>
    <w:basedOn w:val="a0"/>
    <w:link w:val="a8"/>
    <w:uiPriority w:val="99"/>
    <w:rPr>
      <w:sz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D348EE"/>
    <w:rPr>
      <w:caps/>
      <w:spacing w:val="15"/>
      <w:shd w:val="clear" w:color="auto" w:fill="FADAD2" w:themeFill="accent1" w:themeFillTint="33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styleId="aa">
    <w:name w:val="Balloon Text"/>
    <w:basedOn w:val="a"/>
    <w:link w:val="Char2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Char2">
    <w:name w:val="Κείμενο πλαισίου Char"/>
    <w:basedOn w:val="a0"/>
    <w:link w:val="aa"/>
    <w:uiPriority w:val="99"/>
    <w:semiHidden/>
    <w:rPr>
      <w:rFonts w:ascii="Segoe UI" w:hAnsi="Segoe UI" w:cs="Segoe UI"/>
    </w:rPr>
  </w:style>
  <w:style w:type="character" w:customStyle="1" w:styleId="3Char">
    <w:name w:val="Επικεφαλίδα 3 Char"/>
    <w:basedOn w:val="a0"/>
    <w:link w:val="3"/>
    <w:uiPriority w:val="9"/>
    <w:semiHidden/>
    <w:rsid w:val="00D348EE"/>
    <w:rPr>
      <w:caps/>
      <w:color w:val="77230C" w:themeColor="accent1" w:themeShade="7F"/>
      <w:spacing w:val="15"/>
    </w:rPr>
  </w:style>
  <w:style w:type="character" w:customStyle="1" w:styleId="4Char">
    <w:name w:val="Επικεφαλίδα 4 Char"/>
    <w:basedOn w:val="a0"/>
    <w:link w:val="4"/>
    <w:uiPriority w:val="9"/>
    <w:semiHidden/>
    <w:rsid w:val="00D348EE"/>
    <w:rPr>
      <w:caps/>
      <w:color w:val="B43412" w:themeColor="accent1" w:themeShade="BF"/>
      <w:spacing w:val="10"/>
    </w:rPr>
  </w:style>
  <w:style w:type="character" w:customStyle="1" w:styleId="5Char">
    <w:name w:val="Επικεφαλίδα 5 Char"/>
    <w:basedOn w:val="a0"/>
    <w:link w:val="5"/>
    <w:uiPriority w:val="9"/>
    <w:semiHidden/>
    <w:rsid w:val="00D348EE"/>
    <w:rPr>
      <w:caps/>
      <w:color w:val="B43412" w:themeColor="accent1" w:themeShade="BF"/>
      <w:spacing w:val="10"/>
    </w:rPr>
  </w:style>
  <w:style w:type="character" w:customStyle="1" w:styleId="6Char">
    <w:name w:val="Επικεφαλίδα 6 Char"/>
    <w:basedOn w:val="a0"/>
    <w:link w:val="6"/>
    <w:uiPriority w:val="9"/>
    <w:semiHidden/>
    <w:rsid w:val="00D348EE"/>
    <w:rPr>
      <w:caps/>
      <w:color w:val="B43412" w:themeColor="accent1" w:themeShade="BF"/>
      <w:spacing w:val="10"/>
    </w:rPr>
  </w:style>
  <w:style w:type="character" w:customStyle="1" w:styleId="7Char">
    <w:name w:val="Επικεφαλίδα 7 Char"/>
    <w:basedOn w:val="a0"/>
    <w:link w:val="7"/>
    <w:uiPriority w:val="9"/>
    <w:semiHidden/>
    <w:rsid w:val="00D348EE"/>
    <w:rPr>
      <w:caps/>
      <w:color w:val="B43412" w:themeColor="accent1" w:themeShade="BF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D348EE"/>
    <w:rPr>
      <w:caps/>
      <w:spacing w:val="10"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D348EE"/>
    <w:rPr>
      <w:i/>
      <w:iCs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D348EE"/>
    <w:rPr>
      <w:b/>
      <w:bCs/>
      <w:color w:val="B43412" w:themeColor="accent1" w:themeShade="BF"/>
      <w:sz w:val="16"/>
      <w:szCs w:val="16"/>
    </w:rPr>
  </w:style>
  <w:style w:type="paragraph" w:styleId="ac">
    <w:name w:val="Subtitle"/>
    <w:basedOn w:val="a"/>
    <w:next w:val="a"/>
    <w:link w:val="Char3"/>
    <w:uiPriority w:val="11"/>
    <w:qFormat/>
    <w:rsid w:val="00D348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3">
    <w:name w:val="Υπότιτλος Char"/>
    <w:basedOn w:val="a0"/>
    <w:link w:val="ac"/>
    <w:uiPriority w:val="11"/>
    <w:rsid w:val="00D348EE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D348EE"/>
    <w:rPr>
      <w:b/>
      <w:bCs/>
    </w:rPr>
  </w:style>
  <w:style w:type="character" w:styleId="ae">
    <w:name w:val="Emphasis"/>
    <w:uiPriority w:val="20"/>
    <w:qFormat/>
    <w:rsid w:val="00D348EE"/>
    <w:rPr>
      <w:caps/>
      <w:color w:val="77230C" w:themeColor="accent1" w:themeShade="7F"/>
      <w:spacing w:val="5"/>
    </w:rPr>
  </w:style>
  <w:style w:type="paragraph" w:styleId="af">
    <w:name w:val="Quote"/>
    <w:basedOn w:val="a"/>
    <w:next w:val="a"/>
    <w:link w:val="Char4"/>
    <w:uiPriority w:val="29"/>
    <w:qFormat/>
    <w:rsid w:val="00D348EE"/>
    <w:rPr>
      <w:i/>
      <w:iCs/>
      <w:sz w:val="24"/>
      <w:szCs w:val="24"/>
    </w:rPr>
  </w:style>
  <w:style w:type="character" w:customStyle="1" w:styleId="Char4">
    <w:name w:val="Απόσπασμα Char"/>
    <w:basedOn w:val="a0"/>
    <w:link w:val="af"/>
    <w:uiPriority w:val="29"/>
    <w:rsid w:val="00D348EE"/>
    <w:rPr>
      <w:i/>
      <w:iCs/>
      <w:sz w:val="24"/>
      <w:szCs w:val="24"/>
    </w:rPr>
  </w:style>
  <w:style w:type="paragraph" w:styleId="af0">
    <w:name w:val="Intense Quote"/>
    <w:basedOn w:val="a"/>
    <w:next w:val="a"/>
    <w:link w:val="Char5"/>
    <w:uiPriority w:val="30"/>
    <w:qFormat/>
    <w:rsid w:val="00D348EE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Char5">
    <w:name w:val="Έντονο απόσπ. Char"/>
    <w:basedOn w:val="a0"/>
    <w:link w:val="af0"/>
    <w:uiPriority w:val="30"/>
    <w:rsid w:val="00D348EE"/>
    <w:rPr>
      <w:color w:val="E84C22" w:themeColor="accent1"/>
      <w:sz w:val="24"/>
      <w:szCs w:val="24"/>
    </w:rPr>
  </w:style>
  <w:style w:type="character" w:styleId="af1">
    <w:name w:val="Subtle Emphasis"/>
    <w:uiPriority w:val="19"/>
    <w:qFormat/>
    <w:rsid w:val="00D348EE"/>
    <w:rPr>
      <w:i/>
      <w:iCs/>
      <w:color w:val="77230C" w:themeColor="accent1" w:themeShade="7F"/>
    </w:rPr>
  </w:style>
  <w:style w:type="character" w:styleId="af2">
    <w:name w:val="Intense Emphasis"/>
    <w:uiPriority w:val="21"/>
    <w:qFormat/>
    <w:rsid w:val="00D348EE"/>
    <w:rPr>
      <w:b/>
      <w:bCs/>
      <w:caps/>
      <w:color w:val="77230C" w:themeColor="accent1" w:themeShade="7F"/>
      <w:spacing w:val="10"/>
    </w:rPr>
  </w:style>
  <w:style w:type="character" w:styleId="af3">
    <w:name w:val="Subtle Reference"/>
    <w:uiPriority w:val="31"/>
    <w:qFormat/>
    <w:rsid w:val="00D348EE"/>
    <w:rPr>
      <w:b/>
      <w:bCs/>
      <w:color w:val="E84C22" w:themeColor="accent1"/>
    </w:rPr>
  </w:style>
  <w:style w:type="character" w:styleId="af4">
    <w:name w:val="Intense Reference"/>
    <w:uiPriority w:val="32"/>
    <w:qFormat/>
    <w:rsid w:val="00D348EE"/>
    <w:rPr>
      <w:b/>
      <w:bCs/>
      <w:i/>
      <w:iCs/>
      <w:caps/>
      <w:color w:val="E84C22" w:themeColor="accent1"/>
    </w:rPr>
  </w:style>
  <w:style w:type="character" w:styleId="af5">
    <w:name w:val="Book Title"/>
    <w:uiPriority w:val="33"/>
    <w:qFormat/>
    <w:rsid w:val="00D348EE"/>
    <w:rPr>
      <w:b/>
      <w:bCs/>
      <w:i/>
      <w:iC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D348EE"/>
    <w:pPr>
      <w:outlineLvl w:val="9"/>
    </w:pPr>
  </w:style>
  <w:style w:type="character" w:styleId="-">
    <w:name w:val="Hyperlink"/>
    <w:basedOn w:val="a0"/>
    <w:uiPriority w:val="99"/>
    <w:unhideWhenUsed/>
    <w:rsid w:val="00E74CA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header" Target="header3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hyperlink" Target="https://chinamarketadvisor.com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Κόκκινο πορτοκαλί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66B2-FF92-477E-9D68-2613EC76C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FB8C0-07CE-4D67-8468-E8CB23BC4292}">
  <ds:schemaRefs>
    <ds:schemaRef ds:uri="230e9df3-be65-4c73-a93b-d1236ebd677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71af3243-3dd4-4a8d-8c0d-dd76da1f02a5"/>
    <ds:schemaRef ds:uri="16c05727-aa75-4e4a-9b5f-8a80a1165891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59E5B0-E833-40AC-A415-53BB4FFC5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C07992-873E-40FE-93D0-6621160A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2024-03-05T15:38:00Z</dcterms:created>
  <dcterms:modified xsi:type="dcterms:W3CDTF">2024-03-05T16:00:00Z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